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9E03" w14:textId="77F274FB" w:rsidR="00E21335" w:rsidRPr="00CB609F" w:rsidRDefault="00946E24" w:rsidP="00E21335">
      <w:pPr>
        <w:pStyle w:val="Bibliografia1"/>
        <w:tabs>
          <w:tab w:val="clear" w:pos="284"/>
          <w:tab w:val="left" w:pos="142"/>
        </w:tabs>
        <w:ind w:left="142" w:firstLine="0"/>
        <w:jc w:val="center"/>
        <w:rPr>
          <w:color w:val="auto"/>
          <w:sz w:val="28"/>
          <w:szCs w:val="28"/>
        </w:rPr>
      </w:pPr>
      <w:r w:rsidRPr="00CB609F">
        <w:rPr>
          <w:color w:val="auto"/>
          <w:sz w:val="28"/>
          <w:szCs w:val="28"/>
        </w:rPr>
        <w:t>Normas para a</w:t>
      </w:r>
      <w:r w:rsidR="00E21335" w:rsidRPr="00CB609F">
        <w:rPr>
          <w:color w:val="auto"/>
          <w:sz w:val="28"/>
          <w:szCs w:val="28"/>
        </w:rPr>
        <w:t xml:space="preserve">presentação </w:t>
      </w:r>
      <w:r w:rsidR="00C84490" w:rsidRPr="00CB609F">
        <w:rPr>
          <w:color w:val="auto"/>
          <w:sz w:val="28"/>
          <w:szCs w:val="28"/>
        </w:rPr>
        <w:t xml:space="preserve">dos resumos alargados </w:t>
      </w:r>
    </w:p>
    <w:p w14:paraId="19F8AA64" w14:textId="77777777" w:rsidR="00E21335" w:rsidRPr="00E21335" w:rsidRDefault="00E21335" w:rsidP="00E21335">
      <w:pPr>
        <w:pStyle w:val="Bibliografia1"/>
        <w:tabs>
          <w:tab w:val="clear" w:pos="284"/>
          <w:tab w:val="left" w:pos="142"/>
        </w:tabs>
        <w:ind w:left="142" w:firstLine="0"/>
        <w:rPr>
          <w:color w:val="auto"/>
        </w:rPr>
      </w:pPr>
    </w:p>
    <w:p w14:paraId="73AD8056" w14:textId="77777777" w:rsidR="00E21335" w:rsidRPr="00E21335" w:rsidRDefault="00E21335" w:rsidP="00E21335">
      <w:pPr>
        <w:pStyle w:val="Bibliografia1"/>
        <w:tabs>
          <w:tab w:val="clear" w:pos="284"/>
          <w:tab w:val="left" w:pos="142"/>
        </w:tabs>
        <w:ind w:left="142" w:firstLine="0"/>
        <w:rPr>
          <w:color w:val="auto"/>
        </w:rPr>
      </w:pPr>
    </w:p>
    <w:p w14:paraId="6221646B" w14:textId="55B00A53" w:rsidR="00E21335" w:rsidRPr="00E21335" w:rsidRDefault="00E21335" w:rsidP="00E21335">
      <w:pPr>
        <w:pStyle w:val="Bibliografia1"/>
        <w:tabs>
          <w:tab w:val="clear" w:pos="284"/>
          <w:tab w:val="left" w:pos="142"/>
        </w:tabs>
        <w:ind w:left="142" w:firstLine="0"/>
        <w:rPr>
          <w:color w:val="auto"/>
        </w:rPr>
      </w:pPr>
      <w:r w:rsidRPr="00E21335">
        <w:rPr>
          <w:color w:val="auto"/>
        </w:rPr>
        <w:t>Todos os trabalhos devem</w:t>
      </w:r>
      <w:r w:rsidR="00C84490">
        <w:rPr>
          <w:color w:val="auto"/>
        </w:rPr>
        <w:t xml:space="preserve"> </w:t>
      </w:r>
      <w:r w:rsidR="00C84490" w:rsidRPr="00CB609F">
        <w:rPr>
          <w:color w:val="auto"/>
        </w:rPr>
        <w:t xml:space="preserve">ter um </w:t>
      </w:r>
      <w:r w:rsidR="00C84490" w:rsidRPr="00CB609F">
        <w:rPr>
          <w:color w:val="auto"/>
          <w:u w:val="single"/>
        </w:rPr>
        <w:t>máximo de três páginas</w:t>
      </w:r>
      <w:r w:rsidR="00C84490" w:rsidRPr="00CB609F">
        <w:rPr>
          <w:color w:val="auto"/>
        </w:rPr>
        <w:t xml:space="preserve"> </w:t>
      </w:r>
      <w:r w:rsidR="00E01FB5" w:rsidRPr="00CB609F">
        <w:rPr>
          <w:color w:val="auto"/>
        </w:rPr>
        <w:t>em Times New Roman 12 pt</w:t>
      </w:r>
      <w:r w:rsidR="00CB609F">
        <w:rPr>
          <w:color w:val="auto"/>
        </w:rPr>
        <w:t>,</w:t>
      </w:r>
      <w:r w:rsidR="00E01FB5" w:rsidRPr="00CB609F">
        <w:rPr>
          <w:color w:val="auto"/>
        </w:rPr>
        <w:t xml:space="preserve"> excepto quando expre</w:t>
      </w:r>
      <w:r w:rsidR="00C500CD" w:rsidRPr="00CB609F">
        <w:rPr>
          <w:color w:val="auto"/>
        </w:rPr>
        <w:t>s</w:t>
      </w:r>
      <w:r w:rsidR="00E01FB5" w:rsidRPr="00CB609F">
        <w:rPr>
          <w:color w:val="auto"/>
        </w:rPr>
        <w:t xml:space="preserve">samente indicado, com </w:t>
      </w:r>
      <w:r w:rsidR="00C84490">
        <w:rPr>
          <w:color w:val="auto"/>
        </w:rPr>
        <w:t>a seguinte estrutura</w:t>
      </w:r>
      <w:r w:rsidRPr="00E21335">
        <w:rPr>
          <w:color w:val="auto"/>
        </w:rPr>
        <w:t>:</w:t>
      </w:r>
    </w:p>
    <w:p w14:paraId="36163C68" w14:textId="77777777" w:rsidR="00E21335" w:rsidRPr="00E21335" w:rsidRDefault="00E21335" w:rsidP="00E21335">
      <w:pPr>
        <w:pStyle w:val="Bibliografia1"/>
        <w:tabs>
          <w:tab w:val="clear" w:pos="284"/>
          <w:tab w:val="left" w:pos="142"/>
        </w:tabs>
        <w:ind w:left="142" w:firstLine="0"/>
        <w:rPr>
          <w:color w:val="auto"/>
        </w:rPr>
      </w:pPr>
    </w:p>
    <w:p w14:paraId="0E182BF7" w14:textId="60D62749" w:rsidR="00E21335" w:rsidRPr="00CB609F" w:rsidRDefault="00E01FB5" w:rsidP="00E21335">
      <w:pPr>
        <w:pStyle w:val="Bibliografia1"/>
        <w:numPr>
          <w:ilvl w:val="0"/>
          <w:numId w:val="1"/>
        </w:numPr>
        <w:rPr>
          <w:color w:val="auto"/>
        </w:rPr>
      </w:pPr>
      <w:r w:rsidRPr="00CB609F">
        <w:rPr>
          <w:color w:val="auto"/>
        </w:rPr>
        <w:t>Título</w:t>
      </w:r>
      <w:r w:rsidR="00E21335" w:rsidRPr="00CB609F">
        <w:rPr>
          <w:color w:val="auto"/>
        </w:rPr>
        <w:t xml:space="preserve">, 24 pt </w:t>
      </w:r>
    </w:p>
    <w:p w14:paraId="505B4F76" w14:textId="77777777" w:rsidR="00E21335" w:rsidRPr="00CB609F" w:rsidRDefault="00E21335" w:rsidP="00E21335">
      <w:pPr>
        <w:pStyle w:val="Bibliografia1"/>
        <w:numPr>
          <w:ilvl w:val="0"/>
          <w:numId w:val="1"/>
        </w:numPr>
        <w:rPr>
          <w:color w:val="auto"/>
        </w:rPr>
      </w:pPr>
      <w:r w:rsidRPr="00CB609F">
        <w:rPr>
          <w:color w:val="auto"/>
        </w:rPr>
        <w:t>Nome do</w:t>
      </w:r>
      <w:r w:rsidR="00946E24" w:rsidRPr="00CB609F">
        <w:rPr>
          <w:color w:val="auto"/>
        </w:rPr>
        <w:t>(s)</w:t>
      </w:r>
      <w:r w:rsidRPr="00CB609F">
        <w:rPr>
          <w:color w:val="auto"/>
        </w:rPr>
        <w:t xml:space="preserve"> autor</w:t>
      </w:r>
      <w:r w:rsidR="00946E24" w:rsidRPr="00CB609F">
        <w:rPr>
          <w:color w:val="auto"/>
        </w:rPr>
        <w:t xml:space="preserve">(es) </w:t>
      </w:r>
    </w:p>
    <w:p w14:paraId="5A044C90" w14:textId="77777777" w:rsidR="00E21335" w:rsidRPr="00CB609F" w:rsidRDefault="00946E24" w:rsidP="00E21335">
      <w:pPr>
        <w:pStyle w:val="Bibliografia1"/>
        <w:numPr>
          <w:ilvl w:val="0"/>
          <w:numId w:val="1"/>
        </w:numPr>
        <w:rPr>
          <w:color w:val="auto"/>
        </w:rPr>
      </w:pPr>
      <w:r w:rsidRPr="00CB609F">
        <w:rPr>
          <w:color w:val="auto"/>
        </w:rPr>
        <w:t>Afiliação</w:t>
      </w:r>
    </w:p>
    <w:p w14:paraId="71FA2353" w14:textId="77777777" w:rsidR="00E21335" w:rsidRPr="00CB609F" w:rsidRDefault="00943B57" w:rsidP="00E21335">
      <w:pPr>
        <w:pStyle w:val="Bibliografia1"/>
        <w:numPr>
          <w:ilvl w:val="0"/>
          <w:numId w:val="1"/>
        </w:numPr>
        <w:rPr>
          <w:color w:val="auto"/>
        </w:rPr>
      </w:pPr>
      <w:r w:rsidRPr="00CB609F">
        <w:rPr>
          <w:color w:val="auto"/>
        </w:rPr>
        <w:t>Resumo</w:t>
      </w:r>
      <w:r w:rsidR="00E21335" w:rsidRPr="00CB609F">
        <w:rPr>
          <w:color w:val="auto"/>
        </w:rPr>
        <w:t>_</w:t>
      </w:r>
      <w:r w:rsidR="00946E24" w:rsidRPr="00CB609F">
        <w:rPr>
          <w:color w:val="auto"/>
        </w:rPr>
        <w:t xml:space="preserve">até </w:t>
      </w:r>
      <w:r w:rsidRPr="00CB609F">
        <w:rPr>
          <w:color w:val="auto"/>
        </w:rPr>
        <w:t>100 palavras</w:t>
      </w:r>
      <w:r w:rsidR="00946E24" w:rsidRPr="00CB609F">
        <w:rPr>
          <w:color w:val="auto"/>
        </w:rPr>
        <w:t xml:space="preserve"> </w:t>
      </w:r>
    </w:p>
    <w:p w14:paraId="242A2063" w14:textId="77777777" w:rsidR="00E21335" w:rsidRPr="00CB609F" w:rsidRDefault="00E21335" w:rsidP="00E21335">
      <w:pPr>
        <w:pStyle w:val="Bibliografia1"/>
        <w:numPr>
          <w:ilvl w:val="0"/>
          <w:numId w:val="1"/>
        </w:numPr>
        <w:rPr>
          <w:color w:val="auto"/>
        </w:rPr>
      </w:pPr>
      <w:r w:rsidRPr="00CB609F">
        <w:rPr>
          <w:color w:val="auto"/>
        </w:rPr>
        <w:t>Palavras-chave _ 3 a 5</w:t>
      </w:r>
    </w:p>
    <w:p w14:paraId="7F294BE7" w14:textId="77777777" w:rsidR="00E21335" w:rsidRPr="00E21335" w:rsidRDefault="00E21335" w:rsidP="00E21335">
      <w:pPr>
        <w:pStyle w:val="Bibliografia1"/>
        <w:numPr>
          <w:ilvl w:val="0"/>
          <w:numId w:val="1"/>
        </w:numPr>
        <w:rPr>
          <w:color w:val="auto"/>
        </w:rPr>
      </w:pPr>
      <w:r w:rsidRPr="00E21335">
        <w:rPr>
          <w:color w:val="auto"/>
        </w:rPr>
        <w:t>Objetivos</w:t>
      </w:r>
    </w:p>
    <w:p w14:paraId="6E51EA3B" w14:textId="7D2AB692" w:rsidR="00C84490" w:rsidRDefault="00E21335" w:rsidP="00E21335">
      <w:pPr>
        <w:pStyle w:val="Bibliografia1"/>
        <w:numPr>
          <w:ilvl w:val="0"/>
          <w:numId w:val="1"/>
        </w:numPr>
        <w:rPr>
          <w:color w:val="auto"/>
        </w:rPr>
      </w:pPr>
      <w:r w:rsidRPr="00E21335">
        <w:rPr>
          <w:color w:val="auto"/>
        </w:rPr>
        <w:t>Restante texto</w:t>
      </w:r>
      <w:r w:rsidR="00943B57">
        <w:rPr>
          <w:color w:val="auto"/>
        </w:rPr>
        <w:t>,</w:t>
      </w:r>
      <w:r w:rsidRPr="00E21335">
        <w:rPr>
          <w:color w:val="auto"/>
        </w:rPr>
        <w:t xml:space="preserve"> no máximo</w:t>
      </w:r>
      <w:r w:rsidR="00943B57">
        <w:rPr>
          <w:color w:val="auto"/>
        </w:rPr>
        <w:t>,</w:t>
      </w:r>
      <w:r w:rsidRPr="00E21335">
        <w:rPr>
          <w:color w:val="auto"/>
        </w:rPr>
        <w:t xml:space="preserve"> </w:t>
      </w:r>
      <w:r w:rsidR="00CB609F" w:rsidRPr="00E21335">
        <w:rPr>
          <w:color w:val="auto"/>
        </w:rPr>
        <w:t xml:space="preserve">com </w:t>
      </w:r>
      <w:r w:rsidRPr="00E21335">
        <w:rPr>
          <w:color w:val="auto"/>
        </w:rPr>
        <w:t xml:space="preserve">três níveis (secção, subsecção e sub-subsecção)  </w:t>
      </w:r>
    </w:p>
    <w:p w14:paraId="5793C973" w14:textId="77777777" w:rsidR="00C84490" w:rsidRDefault="00C84490" w:rsidP="00C84490">
      <w:pPr>
        <w:pStyle w:val="Bibliografia1"/>
        <w:ind w:left="720" w:firstLine="0"/>
        <w:rPr>
          <w:color w:val="auto"/>
        </w:rPr>
      </w:pPr>
    </w:p>
    <w:p w14:paraId="5BA42FE5" w14:textId="77777777" w:rsidR="00E21335" w:rsidRPr="00CB609F" w:rsidRDefault="00E21335" w:rsidP="00E21335">
      <w:pPr>
        <w:pStyle w:val="CitaoIntensa"/>
        <w:ind w:left="720"/>
        <w:rPr>
          <w:color w:val="auto"/>
        </w:rPr>
      </w:pPr>
      <w:r w:rsidRPr="00CB609F">
        <w:rPr>
          <w:color w:val="auto"/>
        </w:rPr>
        <w:t>[ESTILO</w:t>
      </w:r>
      <w:r w:rsidR="00946E24" w:rsidRPr="00CB609F">
        <w:rPr>
          <w:color w:val="auto"/>
        </w:rPr>
        <w:t xml:space="preserve"> SECÇÃO</w:t>
      </w:r>
      <w:r w:rsidR="00C84490" w:rsidRPr="00CB609F">
        <w:rPr>
          <w:color w:val="auto"/>
        </w:rPr>
        <w:t>:</w:t>
      </w:r>
      <w:r w:rsidR="00946E24" w:rsidRPr="00CB609F">
        <w:rPr>
          <w:color w:val="auto"/>
        </w:rPr>
        <w:t xml:space="preserve"> 12 pt</w:t>
      </w:r>
      <w:r w:rsidR="00943B57" w:rsidRPr="00CB609F">
        <w:rPr>
          <w:color w:val="auto"/>
        </w:rPr>
        <w:t>, Negrito</w:t>
      </w:r>
      <w:r w:rsidRPr="00CB609F">
        <w:rPr>
          <w:color w:val="auto"/>
        </w:rPr>
        <w:t>, MAIÚSCULAS]</w:t>
      </w:r>
    </w:p>
    <w:p w14:paraId="44CE4C57" w14:textId="77777777" w:rsidR="00E21335" w:rsidRPr="00CB609F" w:rsidRDefault="00C84490" w:rsidP="00E01FB5">
      <w:pPr>
        <w:pStyle w:val="PargrafodaLista"/>
        <w:rPr>
          <w:color w:val="auto"/>
        </w:rPr>
      </w:pPr>
      <w:r w:rsidRPr="00CB609F">
        <w:rPr>
          <w:color w:val="auto"/>
        </w:rPr>
        <w:tab/>
      </w:r>
      <w:r w:rsidRPr="00CB609F">
        <w:rPr>
          <w:color w:val="auto"/>
        </w:rPr>
        <w:tab/>
      </w:r>
      <w:r w:rsidR="00E21335" w:rsidRPr="00CB609F">
        <w:rPr>
          <w:color w:val="auto"/>
        </w:rPr>
        <w:t>[Estilo su</w:t>
      </w:r>
      <w:r w:rsidR="00943B57" w:rsidRPr="00CB609F">
        <w:rPr>
          <w:color w:val="auto"/>
        </w:rPr>
        <w:t>bsecção: 12 pt, Negrito</w:t>
      </w:r>
      <w:r w:rsidR="00E21335" w:rsidRPr="00CB609F">
        <w:rPr>
          <w:color w:val="auto"/>
        </w:rPr>
        <w:t>, Maiúsculas/Minúsculas]</w:t>
      </w:r>
    </w:p>
    <w:p w14:paraId="395391E1" w14:textId="77777777" w:rsidR="00E01FB5" w:rsidRPr="00CB609F" w:rsidRDefault="00E01FB5" w:rsidP="00E01FB5">
      <w:pPr>
        <w:pStyle w:val="Citacion"/>
        <w:spacing w:before="0" w:after="0"/>
        <w:rPr>
          <w:color w:val="auto"/>
        </w:rPr>
      </w:pPr>
      <w:r w:rsidRPr="00CB609F">
        <w:rPr>
          <w:color w:val="auto"/>
        </w:rPr>
        <w:tab/>
      </w:r>
      <w:r w:rsidR="00E21335" w:rsidRPr="00CB609F">
        <w:rPr>
          <w:color w:val="auto"/>
        </w:rPr>
        <w:t>[Estilo cita</w:t>
      </w:r>
      <w:r w:rsidRPr="00CB609F">
        <w:rPr>
          <w:color w:val="auto"/>
        </w:rPr>
        <w:t>ção, 10 pt Maiúsculas/minúsculas</w:t>
      </w:r>
      <w:r w:rsidR="000B1D13" w:rsidRPr="00CB609F">
        <w:rPr>
          <w:color w:val="auto"/>
        </w:rPr>
        <w:t>.]</w:t>
      </w:r>
    </w:p>
    <w:p w14:paraId="56102A45" w14:textId="4CE99C0A" w:rsidR="00E21335" w:rsidRPr="00CB609F" w:rsidRDefault="00E01FB5" w:rsidP="00E21335">
      <w:pPr>
        <w:pStyle w:val="Susbsubapartado"/>
        <w:rPr>
          <w:color w:val="auto"/>
        </w:rPr>
      </w:pPr>
      <w:r w:rsidRPr="00CB609F">
        <w:rPr>
          <w:color w:val="auto"/>
        </w:rPr>
        <w:tab/>
      </w:r>
      <w:r w:rsidR="00CB609F">
        <w:rPr>
          <w:color w:val="auto"/>
        </w:rPr>
        <w:t xml:space="preserve">      </w:t>
      </w:r>
      <w:r w:rsidR="00E21335" w:rsidRPr="00CB609F">
        <w:rPr>
          <w:color w:val="auto"/>
        </w:rPr>
        <w:t>[Estilo sub-subsecção: 12 pt, Itálico, Maiúsculas/Minúsculas]</w:t>
      </w:r>
    </w:p>
    <w:p w14:paraId="4532887C" w14:textId="77777777" w:rsidR="00E21335" w:rsidRPr="00E21335" w:rsidRDefault="00E21335" w:rsidP="00E21335"/>
    <w:p w14:paraId="3EAADAB5" w14:textId="593173D2" w:rsidR="00E21335" w:rsidRDefault="00E21335" w:rsidP="00CB609F">
      <w:pPr>
        <w:ind w:firstLine="0"/>
        <w:rPr>
          <w:color w:val="0070C0"/>
        </w:rPr>
      </w:pPr>
      <w:r w:rsidRPr="00E21335">
        <w:rPr>
          <w:color w:val="auto"/>
        </w:rPr>
        <w:t>Pode conter: citações, tabelas, gráficos e figuras</w:t>
      </w:r>
      <w:r w:rsidR="00CB609F">
        <w:rPr>
          <w:color w:val="auto"/>
        </w:rPr>
        <w:t>,</w:t>
      </w:r>
      <w:r w:rsidRPr="00E21335">
        <w:rPr>
          <w:color w:val="auto"/>
        </w:rPr>
        <w:t xml:space="preserve"> cuja </w:t>
      </w:r>
      <w:r w:rsidR="00943B57">
        <w:rPr>
          <w:color w:val="auto"/>
        </w:rPr>
        <w:t>legenda</w:t>
      </w:r>
      <w:r w:rsidRPr="00E21335">
        <w:rPr>
          <w:color w:val="auto"/>
        </w:rPr>
        <w:t xml:space="preserve"> será colocada fora e antes/acima das tabelas e gráficos. Para as figuras, a descrição será colocada após a figura. O uso de negrito não é permitido no texto</w:t>
      </w:r>
      <w:r w:rsidR="00CB609F">
        <w:rPr>
          <w:color w:val="auto"/>
        </w:rPr>
        <w:t>,</w:t>
      </w:r>
      <w:r w:rsidRPr="00E21335">
        <w:rPr>
          <w:color w:val="auto"/>
        </w:rPr>
        <w:t xml:space="preserve"> </w:t>
      </w:r>
      <w:r w:rsidR="00CB609F">
        <w:rPr>
          <w:color w:val="auto"/>
        </w:rPr>
        <w:t xml:space="preserve">sendo usado </w:t>
      </w:r>
      <w:r w:rsidRPr="00E21335">
        <w:rPr>
          <w:color w:val="auto"/>
        </w:rPr>
        <w:t xml:space="preserve">exclusivamente </w:t>
      </w:r>
      <w:r w:rsidR="00C500CD">
        <w:rPr>
          <w:color w:val="auto"/>
        </w:rPr>
        <w:t>nas</w:t>
      </w:r>
      <w:r w:rsidRPr="00E21335">
        <w:rPr>
          <w:color w:val="auto"/>
        </w:rPr>
        <w:t xml:space="preserve"> secções e subsecções</w:t>
      </w:r>
    </w:p>
    <w:p w14:paraId="3B952D8B" w14:textId="77777777" w:rsidR="00E21335" w:rsidRDefault="00E21335" w:rsidP="00E21335">
      <w:pPr>
        <w:rPr>
          <w:color w:val="0070C0"/>
        </w:rPr>
      </w:pPr>
    </w:p>
    <w:p w14:paraId="6500F487" w14:textId="77777777" w:rsidR="00E21335" w:rsidRPr="00E01FB5" w:rsidRDefault="00E21335" w:rsidP="00E21335">
      <w:pPr>
        <w:tabs>
          <w:tab w:val="clear" w:pos="284"/>
        </w:tabs>
        <w:ind w:firstLine="0"/>
        <w:contextualSpacing w:val="0"/>
        <w:jc w:val="left"/>
        <w:rPr>
          <w:sz w:val="24"/>
        </w:rPr>
      </w:pPr>
      <w:r w:rsidRPr="00E01FB5">
        <w:rPr>
          <w:sz w:val="24"/>
        </w:rPr>
        <w:t xml:space="preserve">Tabela 1. </w:t>
      </w:r>
      <w:r w:rsidRPr="00E01FB5">
        <w:rPr>
          <w:sz w:val="24"/>
          <w:lang w:val="en-GB"/>
        </w:rPr>
        <w:t>Ite volupta tesequamet aut</w:t>
      </w:r>
    </w:p>
    <w:p w14:paraId="70B1C05F" w14:textId="77777777" w:rsidR="00E21335" w:rsidRPr="002F7670" w:rsidRDefault="00E21335" w:rsidP="00E21335">
      <w:pPr>
        <w:jc w:val="center"/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695"/>
        <w:gridCol w:w="4122"/>
      </w:tblGrid>
      <w:tr w:rsidR="00E21335" w:rsidRPr="00113760" w14:paraId="537301D5" w14:textId="77777777" w:rsidTr="00CB609F">
        <w:trPr>
          <w:trHeight w:val="473"/>
          <w:jc w:val="center"/>
        </w:trPr>
        <w:tc>
          <w:tcPr>
            <w:tcW w:w="2405" w:type="dxa"/>
            <w:vAlign w:val="center"/>
          </w:tcPr>
          <w:p w14:paraId="6E2DFAD7" w14:textId="5D890730" w:rsidR="00E21335" w:rsidRPr="00113760" w:rsidRDefault="00E01FB5" w:rsidP="00E01FB5">
            <w:pPr>
              <w:pStyle w:val="Tablascuerpo"/>
              <w:jc w:val="center"/>
            </w:pPr>
            <w:r w:rsidRPr="00CB609F">
              <w:rPr>
                <w:color w:val="auto"/>
              </w:rPr>
              <w:t>[Estilo Tabelas Corpo:</w:t>
            </w:r>
            <w:r w:rsidR="00E21335" w:rsidRPr="00CB609F">
              <w:rPr>
                <w:color w:val="auto"/>
              </w:rPr>
              <w:t xml:space="preserve"> 9 pt.]</w:t>
            </w:r>
          </w:p>
        </w:tc>
        <w:tc>
          <w:tcPr>
            <w:tcW w:w="1695" w:type="dxa"/>
            <w:vAlign w:val="center"/>
          </w:tcPr>
          <w:p w14:paraId="74FCED88" w14:textId="77777777" w:rsidR="00E21335" w:rsidRPr="00113760" w:rsidRDefault="00E21335" w:rsidP="0043020C">
            <w:pPr>
              <w:pStyle w:val="Tablascuerpo"/>
              <w:jc w:val="center"/>
            </w:pPr>
            <w:r w:rsidRPr="00113760">
              <w:t>SUBCATEGOR</w:t>
            </w:r>
            <w:r>
              <w:t>I</w:t>
            </w:r>
            <w:r w:rsidRPr="00113760">
              <w:t>A</w:t>
            </w:r>
          </w:p>
        </w:tc>
        <w:tc>
          <w:tcPr>
            <w:tcW w:w="4122" w:type="dxa"/>
            <w:vAlign w:val="center"/>
          </w:tcPr>
          <w:p w14:paraId="26317C1C" w14:textId="77777777" w:rsidR="00E21335" w:rsidRPr="00113760" w:rsidRDefault="00E21335" w:rsidP="0043020C">
            <w:pPr>
              <w:pStyle w:val="Tablascuerpo"/>
              <w:jc w:val="center"/>
            </w:pPr>
            <w:r w:rsidRPr="00113760">
              <w:t>RESULTADOS</w:t>
            </w:r>
          </w:p>
        </w:tc>
      </w:tr>
      <w:tr w:rsidR="00E21335" w:rsidRPr="00113760" w14:paraId="719E715D" w14:textId="77777777" w:rsidTr="00CB609F">
        <w:trPr>
          <w:cantSplit/>
          <w:trHeight w:val="159"/>
          <w:jc w:val="center"/>
        </w:trPr>
        <w:tc>
          <w:tcPr>
            <w:tcW w:w="2405" w:type="dxa"/>
            <w:vAlign w:val="center"/>
          </w:tcPr>
          <w:p w14:paraId="7E1A230A" w14:textId="77777777" w:rsidR="00E21335" w:rsidRPr="00113760" w:rsidRDefault="00E21335" w:rsidP="0043020C">
            <w:pPr>
              <w:pStyle w:val="Tablascuerpo"/>
              <w:jc w:val="center"/>
              <w:rPr>
                <w:lang w:val="en-GB"/>
              </w:rPr>
            </w:pPr>
            <w:r w:rsidRPr="00113760">
              <w:t>1. “</w:t>
            </w:r>
            <w:r w:rsidRPr="00113760">
              <w:rPr>
                <w:lang w:val="en-GB"/>
              </w:rPr>
              <w:t>uptate consedit, tem. Ilicient mo es delent</w:t>
            </w:r>
            <w:r w:rsidRPr="00113760">
              <w:t>”</w:t>
            </w:r>
          </w:p>
        </w:tc>
        <w:tc>
          <w:tcPr>
            <w:tcW w:w="1695" w:type="dxa"/>
            <w:vAlign w:val="center"/>
          </w:tcPr>
          <w:p w14:paraId="4BBF2E98" w14:textId="77777777" w:rsidR="00E21335" w:rsidRPr="00113760" w:rsidRDefault="00E21335" w:rsidP="0043020C">
            <w:pPr>
              <w:pStyle w:val="Tablascuerpo"/>
              <w:jc w:val="center"/>
            </w:pPr>
            <w:r w:rsidRPr="00113760">
              <w:t>a.- Pertinencia</w:t>
            </w:r>
          </w:p>
        </w:tc>
        <w:tc>
          <w:tcPr>
            <w:tcW w:w="4122" w:type="dxa"/>
          </w:tcPr>
          <w:p w14:paraId="006B4FB8" w14:textId="77777777" w:rsidR="00E21335" w:rsidRPr="00616F0F" w:rsidRDefault="00E21335" w:rsidP="0043020C">
            <w:pPr>
              <w:pStyle w:val="Tablascuerpo"/>
            </w:pPr>
            <w:r w:rsidRPr="00616F0F">
              <w:t>Name verro inventur, simus exerore pere ni cum voluptur aut diorepere nis aut eos et doluptatque volorenda quae nonsequistet quid min peratusae porro optatur?</w:t>
            </w:r>
          </w:p>
          <w:p w14:paraId="2FDDF8CC" w14:textId="77777777" w:rsidR="00E21335" w:rsidRPr="00C500CD" w:rsidRDefault="00E21335" w:rsidP="0043020C">
            <w:pPr>
              <w:pStyle w:val="Tablascuerpo"/>
              <w:rPr>
                <w:lang w:val="pt-PT"/>
              </w:rPr>
            </w:pPr>
          </w:p>
        </w:tc>
      </w:tr>
    </w:tbl>
    <w:p w14:paraId="666FFE85" w14:textId="77777777" w:rsidR="00E21335" w:rsidRPr="00E21335" w:rsidRDefault="00E21335" w:rsidP="00E21335">
      <w:pPr>
        <w:rPr>
          <w:color w:val="0070C0"/>
        </w:rPr>
      </w:pPr>
    </w:p>
    <w:p w14:paraId="718434F7" w14:textId="028D8B0E" w:rsidR="00E21335" w:rsidRPr="00CB609F" w:rsidRDefault="00E21335" w:rsidP="00CB609F">
      <w:pPr>
        <w:pStyle w:val="PargrafodaLista"/>
        <w:numPr>
          <w:ilvl w:val="0"/>
          <w:numId w:val="1"/>
        </w:numPr>
        <w:rPr>
          <w:b w:val="0"/>
          <w:bCs/>
        </w:rPr>
      </w:pPr>
      <w:r w:rsidRPr="00CB609F">
        <w:rPr>
          <w:b w:val="0"/>
          <w:bCs/>
        </w:rPr>
        <w:t xml:space="preserve">Conclusão </w:t>
      </w:r>
    </w:p>
    <w:p w14:paraId="77F0E336" w14:textId="6C1C7C53" w:rsidR="00E21335" w:rsidRPr="00CB609F" w:rsidRDefault="00E21335" w:rsidP="00CB609F">
      <w:pPr>
        <w:pStyle w:val="PargrafodaLista"/>
        <w:numPr>
          <w:ilvl w:val="0"/>
          <w:numId w:val="1"/>
        </w:numPr>
        <w:rPr>
          <w:b w:val="0"/>
          <w:bCs/>
        </w:rPr>
      </w:pPr>
      <w:r w:rsidRPr="00CB609F">
        <w:rPr>
          <w:b w:val="0"/>
          <w:bCs/>
        </w:rPr>
        <w:t xml:space="preserve">Bibliografia </w:t>
      </w:r>
    </w:p>
    <w:p w14:paraId="6F4975A4" w14:textId="77777777" w:rsidR="00E21335" w:rsidRDefault="00E21335" w:rsidP="00E21335"/>
    <w:p w14:paraId="70330B7D" w14:textId="77777777" w:rsidR="00E21335" w:rsidRPr="00161E1A" w:rsidRDefault="00E21335" w:rsidP="00E21335">
      <w:pPr>
        <w:pStyle w:val="Bibliografia1"/>
        <w:rPr>
          <w:color w:val="auto"/>
        </w:rPr>
      </w:pPr>
      <w:r w:rsidRPr="00161E1A">
        <w:rPr>
          <w:color w:val="auto"/>
        </w:rPr>
        <w:t>[E</w:t>
      </w:r>
      <w:r w:rsidR="00E01FB5" w:rsidRPr="00161E1A">
        <w:rPr>
          <w:color w:val="auto"/>
        </w:rPr>
        <w:t>stilo Bibliografia: indentação,</w:t>
      </w:r>
      <w:r w:rsidRPr="00161E1A">
        <w:rPr>
          <w:color w:val="auto"/>
        </w:rPr>
        <w:t xml:space="preserve"> 11 pt.]: </w:t>
      </w:r>
    </w:p>
    <w:p w14:paraId="714C9E70" w14:textId="77777777" w:rsidR="000B1D13" w:rsidRPr="000B1D13" w:rsidRDefault="000B1D13" w:rsidP="000B1D13">
      <w:pPr>
        <w:shd w:val="clear" w:color="auto" w:fill="FFFFFF"/>
        <w:tabs>
          <w:tab w:val="clear" w:pos="284"/>
        </w:tabs>
        <w:ind w:left="284" w:hanging="284"/>
        <w:contextualSpacing w:val="0"/>
        <w:jc w:val="left"/>
        <w:rPr>
          <w:rFonts w:eastAsia="Times New Roman"/>
          <w:color w:val="auto"/>
          <w:szCs w:val="22"/>
          <w:lang w:val="en-US" w:eastAsia="pt-PT"/>
        </w:rPr>
      </w:pPr>
      <w:r>
        <w:rPr>
          <w:rFonts w:eastAsia="Times New Roman"/>
          <w:color w:val="auto"/>
          <w:szCs w:val="22"/>
          <w:lang w:val="pt-PT" w:eastAsia="pt-PT"/>
        </w:rPr>
        <w:t>Feierabend, T. e Eilks,</w:t>
      </w:r>
      <w:r w:rsidRPr="000B1D13">
        <w:rPr>
          <w:rFonts w:eastAsia="Times New Roman"/>
          <w:color w:val="auto"/>
          <w:szCs w:val="22"/>
          <w:lang w:val="pt-PT" w:eastAsia="pt-PT"/>
        </w:rPr>
        <w:t xml:space="preserve"> I. (2011). </w:t>
      </w:r>
      <w:r w:rsidRPr="000B1D13">
        <w:rPr>
          <w:rFonts w:eastAsia="Times New Roman"/>
          <w:color w:val="auto"/>
          <w:szCs w:val="22"/>
          <w:lang w:val="en-US" w:eastAsia="pt-PT"/>
        </w:rPr>
        <w:t>Teaching the Societal</w:t>
      </w:r>
      <w:r w:rsidRPr="000B1D13">
        <w:rPr>
          <w:rFonts w:eastAsia="Times New Roman"/>
          <w:szCs w:val="22"/>
          <w:lang w:val="en-US" w:eastAsia="pt-PT"/>
        </w:rPr>
        <w:t> Dimension of </w:t>
      </w:r>
      <w:r w:rsidRPr="000B1D13">
        <w:rPr>
          <w:rFonts w:eastAsia="Times New Roman"/>
          <w:color w:val="auto"/>
          <w:szCs w:val="22"/>
          <w:lang w:val="en-US" w:eastAsia="pt-PT"/>
        </w:rPr>
        <w:t>Chemistry</w:t>
      </w:r>
      <w:r w:rsidRPr="000B1D13">
        <w:rPr>
          <w:rFonts w:eastAsia="Times New Roman"/>
          <w:szCs w:val="22"/>
          <w:lang w:val="en-US" w:eastAsia="pt-PT"/>
        </w:rPr>
        <w:t xml:space="preserve"> Using a Socio-Critical and Problem-Oriented Lesson Plan Based on Bioethanol Usage. </w:t>
      </w:r>
      <w:r w:rsidRPr="000B1D13">
        <w:rPr>
          <w:rFonts w:eastAsia="Times New Roman"/>
          <w:i/>
          <w:iCs/>
          <w:color w:val="auto"/>
          <w:szCs w:val="22"/>
          <w:lang w:val="en-US" w:eastAsia="pt-PT"/>
        </w:rPr>
        <w:t>J. Chem. Educ.</w:t>
      </w:r>
      <w:r w:rsidRPr="000B1D13">
        <w:rPr>
          <w:rFonts w:eastAsia="Times New Roman"/>
          <w:color w:val="auto"/>
          <w:szCs w:val="22"/>
          <w:lang w:val="en-US" w:eastAsia="pt-PT"/>
        </w:rPr>
        <w:t xml:space="preserve">  </w:t>
      </w:r>
      <w:r w:rsidRPr="000B1D13">
        <w:rPr>
          <w:rFonts w:eastAsia="Times New Roman"/>
          <w:i/>
          <w:iCs/>
          <w:color w:val="auto"/>
          <w:szCs w:val="22"/>
          <w:lang w:val="en-US" w:eastAsia="pt-PT"/>
        </w:rPr>
        <w:t>88 (9)</w:t>
      </w:r>
      <w:r w:rsidRPr="000B1D13">
        <w:rPr>
          <w:rFonts w:eastAsia="Times New Roman"/>
          <w:color w:val="auto"/>
          <w:szCs w:val="22"/>
          <w:lang w:val="en-US" w:eastAsia="pt-PT"/>
        </w:rPr>
        <w:t xml:space="preserve">, 1250–1256. </w:t>
      </w:r>
      <w:hyperlink r:id="rId5" w:tooltip="DOI URL" w:history="1">
        <w:r w:rsidRPr="000B1D13">
          <w:rPr>
            <w:rFonts w:eastAsia="Times New Roman"/>
            <w:color w:val="auto"/>
            <w:szCs w:val="22"/>
            <w:lang w:val="en-US" w:eastAsia="pt-PT"/>
          </w:rPr>
          <w:t>https://doi.org/10.1021/ed1009706</w:t>
        </w:r>
      </w:hyperlink>
    </w:p>
    <w:p w14:paraId="23671B69" w14:textId="77777777" w:rsidR="000B1D13" w:rsidRPr="000B1D13" w:rsidRDefault="000B1D13" w:rsidP="000B1D13">
      <w:pPr>
        <w:tabs>
          <w:tab w:val="clear" w:pos="284"/>
        </w:tabs>
        <w:ind w:left="284" w:hanging="284"/>
        <w:contextualSpacing w:val="0"/>
        <w:jc w:val="left"/>
        <w:rPr>
          <w:rFonts w:eastAsia="Times New Roman"/>
          <w:color w:val="auto"/>
          <w:szCs w:val="22"/>
          <w:lang w:val="en-US" w:eastAsia="pt-PT"/>
        </w:rPr>
      </w:pPr>
      <w:r w:rsidRPr="000B1D13">
        <w:rPr>
          <w:rFonts w:eastAsia="Times New Roman"/>
          <w:color w:val="auto"/>
          <w:szCs w:val="22"/>
          <w:lang w:val="en-US" w:eastAsia="pt-PT"/>
        </w:rPr>
        <w:t xml:space="preserve">Middlecamp, C. H., Mury, M. T., Anderson, K. L., Bentley, A. K., Cann, M. C., e  Ellis, J. P. (2015). </w:t>
      </w:r>
      <w:r w:rsidRPr="000B1D13">
        <w:rPr>
          <w:rFonts w:eastAsia="Times New Roman"/>
          <w:i/>
          <w:iCs/>
          <w:color w:val="auto"/>
          <w:szCs w:val="22"/>
          <w:lang w:val="en-US" w:eastAsia="pt-PT"/>
        </w:rPr>
        <w:t>Chemistry in Context: Applying Chemistry to Society</w:t>
      </w:r>
      <w:r w:rsidRPr="000B1D13">
        <w:rPr>
          <w:rFonts w:eastAsia="Times New Roman"/>
          <w:color w:val="auto"/>
          <w:szCs w:val="22"/>
          <w:lang w:val="en-US" w:eastAsia="pt-PT"/>
        </w:rPr>
        <w:t>. 8th Edition. New York: Mac-Graw-Hill Education.</w:t>
      </w:r>
    </w:p>
    <w:p w14:paraId="45935433" w14:textId="77777777" w:rsidR="00E21335" w:rsidRPr="000B1D13" w:rsidRDefault="000B1D13" w:rsidP="000B1D13">
      <w:pPr>
        <w:tabs>
          <w:tab w:val="clear" w:pos="284"/>
        </w:tabs>
        <w:ind w:left="284" w:hanging="284"/>
        <w:contextualSpacing w:val="0"/>
        <w:jc w:val="left"/>
        <w:rPr>
          <w:rFonts w:eastAsia="Times New Roman"/>
          <w:color w:val="auto"/>
          <w:szCs w:val="22"/>
          <w:lang w:val="pt-PT" w:eastAsia="pt-PT"/>
        </w:rPr>
      </w:pPr>
      <w:r w:rsidRPr="000B1D13">
        <w:rPr>
          <w:rFonts w:eastAsia="Times New Roman"/>
          <w:color w:val="auto"/>
          <w:szCs w:val="22"/>
          <w:lang w:val="en-US" w:eastAsia="pt-PT"/>
        </w:rPr>
        <w:t> </w:t>
      </w:r>
      <w:hyperlink r:id="rId6" w:tooltip="Lori Zaikowski" w:history="1">
        <w:r w:rsidRPr="000B1D13">
          <w:rPr>
            <w:rFonts w:eastAsia="Times New Roman"/>
            <w:szCs w:val="22"/>
            <w:lang w:val="en-US" w:eastAsia="pt-PT"/>
          </w:rPr>
          <w:t>Zaikowski</w:t>
        </w:r>
      </w:hyperlink>
      <w:hyperlink r:id="rId7" w:anchor="aff1" w:history="1">
        <w:r w:rsidRPr="000B1D13">
          <w:rPr>
            <w:rFonts w:eastAsia="Times New Roman"/>
            <w:szCs w:val="22"/>
            <w:lang w:val="en-US" w:eastAsia="pt-PT"/>
          </w:rPr>
          <w:t>,</w:t>
        </w:r>
      </w:hyperlink>
      <w:r>
        <w:rPr>
          <w:rFonts w:eastAsia="Times New Roman"/>
          <w:color w:val="auto"/>
          <w:szCs w:val="22"/>
          <w:lang w:val="en-US" w:eastAsia="pt-PT"/>
        </w:rPr>
        <w:t xml:space="preserve"> L., </w:t>
      </w:r>
      <w:hyperlink r:id="rId8" w:tooltip="Jon M. Friedrich" w:history="1">
        <w:r w:rsidRPr="000B1D13">
          <w:rPr>
            <w:rFonts w:eastAsia="Times New Roman"/>
            <w:szCs w:val="22"/>
            <w:lang w:val="en-US" w:eastAsia="pt-PT"/>
          </w:rPr>
          <w:t>Friedrich</w:t>
        </w:r>
      </w:hyperlink>
      <w:hyperlink r:id="rId9" w:anchor="aff2" w:history="1">
        <w:r w:rsidRPr="000B1D13">
          <w:rPr>
            <w:rFonts w:eastAsia="Times New Roman"/>
            <w:szCs w:val="22"/>
            <w:lang w:val="en-US" w:eastAsia="pt-PT"/>
          </w:rPr>
          <w:t>,</w:t>
        </w:r>
      </w:hyperlink>
      <w:r w:rsidRPr="000B1D13">
        <w:rPr>
          <w:rFonts w:eastAsia="Times New Roman"/>
          <w:color w:val="auto"/>
          <w:szCs w:val="22"/>
          <w:lang w:val="en-US" w:eastAsia="pt-PT"/>
        </w:rPr>
        <w:t xml:space="preserve"> J. M., e</w:t>
      </w:r>
      <w:hyperlink r:id="rId10" w:tooltip="S. Russell Seidel" w:history="1">
        <w:r w:rsidRPr="000B1D13">
          <w:rPr>
            <w:rFonts w:eastAsia="Times New Roman"/>
            <w:color w:val="0000FF"/>
            <w:szCs w:val="22"/>
            <w:u w:val="single"/>
            <w:lang w:val="en-US" w:eastAsia="pt-PT"/>
          </w:rPr>
          <w:t xml:space="preserve"> </w:t>
        </w:r>
        <w:r w:rsidRPr="000B1D13">
          <w:rPr>
            <w:rFonts w:eastAsia="Times New Roman"/>
            <w:szCs w:val="22"/>
            <w:lang w:val="en-US" w:eastAsia="pt-PT"/>
          </w:rPr>
          <w:t>Seidel</w:t>
        </w:r>
      </w:hyperlink>
      <w:r w:rsidRPr="000B1D13">
        <w:rPr>
          <w:rFonts w:eastAsia="Times New Roman"/>
          <w:color w:val="auto"/>
          <w:szCs w:val="22"/>
          <w:lang w:val="en-US" w:eastAsia="pt-PT"/>
        </w:rPr>
        <w:t xml:space="preserve">,  S. R. (editors) (2010). </w:t>
      </w:r>
      <w:r w:rsidRPr="000B1D13">
        <w:rPr>
          <w:rFonts w:eastAsia="Times New Roman"/>
          <w:i/>
          <w:iCs/>
          <w:color w:val="auto"/>
          <w:szCs w:val="22"/>
          <w:lang w:val="en-US" w:eastAsia="pt-PT"/>
        </w:rPr>
        <w:t>Chemical Evolution II: From the Origins of Life to Modern Society.</w:t>
      </w:r>
      <w:r w:rsidRPr="000B1D13">
        <w:rPr>
          <w:rFonts w:eastAsia="Times New Roman"/>
          <w:color w:val="auto"/>
          <w:szCs w:val="22"/>
          <w:lang w:val="en-US" w:eastAsia="pt-PT"/>
        </w:rPr>
        <w:t xml:space="preserve"> ACS Symposium Series (vol 1025). Washington, DC: American Chemical Society.</w:t>
      </w:r>
    </w:p>
    <w:sectPr w:rsidR="00E21335" w:rsidRPr="000B1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0881"/>
    <w:multiLevelType w:val="hybridMultilevel"/>
    <w:tmpl w:val="D16A51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12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35"/>
    <w:rsid w:val="000B1D13"/>
    <w:rsid w:val="00161E1A"/>
    <w:rsid w:val="001705EC"/>
    <w:rsid w:val="00500EAF"/>
    <w:rsid w:val="00943B57"/>
    <w:rsid w:val="00946E24"/>
    <w:rsid w:val="00993E5C"/>
    <w:rsid w:val="00C500CD"/>
    <w:rsid w:val="00C84490"/>
    <w:rsid w:val="00CB609F"/>
    <w:rsid w:val="00D16D05"/>
    <w:rsid w:val="00E01FB5"/>
    <w:rsid w:val="00E21335"/>
    <w:rsid w:val="00F61798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3B3A"/>
  <w15:chartTrackingRefBased/>
  <w15:docId w15:val="{CB959040-F480-4312-B48A-A5D8C148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de texto"/>
    <w:qFormat/>
    <w:rsid w:val="00E21335"/>
    <w:pPr>
      <w:tabs>
        <w:tab w:val="left" w:pos="284"/>
      </w:tabs>
      <w:spacing w:after="0" w:line="240" w:lineRule="auto"/>
      <w:ind w:firstLine="284"/>
      <w:contextualSpacing/>
      <w:jc w:val="both"/>
    </w:pPr>
    <w:rPr>
      <w:rFonts w:ascii="Times New Roman" w:eastAsia="Calibri" w:hAnsi="Times New Roman" w:cs="Times New Roman"/>
      <w:color w:val="000000"/>
      <w:szCs w:val="24"/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ibliografia1">
    <w:name w:val="Bibliografia1"/>
    <w:basedOn w:val="Normal"/>
    <w:qFormat/>
    <w:rsid w:val="00E21335"/>
    <w:pPr>
      <w:ind w:left="284" w:hanging="284"/>
    </w:pPr>
  </w:style>
  <w:style w:type="paragraph" w:styleId="CitaoIntensa">
    <w:name w:val="Intense Quote"/>
    <w:aliases w:val="Apartado"/>
    <w:basedOn w:val="Normal"/>
    <w:next w:val="Normal"/>
    <w:link w:val="CitaoIntensaCarter"/>
    <w:uiPriority w:val="30"/>
    <w:qFormat/>
    <w:rsid w:val="00E21335"/>
    <w:pPr>
      <w:ind w:firstLine="0"/>
      <w:jc w:val="left"/>
    </w:pPr>
    <w:rPr>
      <w:b/>
      <w:iCs/>
      <w:caps/>
      <w:sz w:val="24"/>
    </w:rPr>
  </w:style>
  <w:style w:type="character" w:customStyle="1" w:styleId="CitaoIntensaCarter">
    <w:name w:val="Citação Intensa Caráter"/>
    <w:aliases w:val="Apartado Caráter"/>
    <w:basedOn w:val="Tipodeletrapredefinidodopargrafo"/>
    <w:link w:val="CitaoIntensa"/>
    <w:uiPriority w:val="30"/>
    <w:rsid w:val="00E21335"/>
    <w:rPr>
      <w:rFonts w:ascii="Times New Roman" w:eastAsia="Calibri" w:hAnsi="Times New Roman" w:cs="Times New Roman"/>
      <w:b/>
      <w:iCs/>
      <w:caps/>
      <w:color w:val="000000"/>
      <w:sz w:val="24"/>
      <w:szCs w:val="24"/>
      <w:lang w:val="es-ES"/>
    </w:rPr>
  </w:style>
  <w:style w:type="paragraph" w:customStyle="1" w:styleId="Tablascuerpo">
    <w:name w:val="Tablas cuerpo"/>
    <w:basedOn w:val="Normal"/>
    <w:qFormat/>
    <w:rsid w:val="00E21335"/>
    <w:pPr>
      <w:widowControl w:val="0"/>
      <w:ind w:firstLine="0"/>
      <w:jc w:val="left"/>
    </w:pPr>
    <w:rPr>
      <w:sz w:val="18"/>
    </w:rPr>
  </w:style>
  <w:style w:type="paragraph" w:styleId="PargrafodaLista">
    <w:name w:val="List Paragraph"/>
    <w:aliases w:val="Subapartado"/>
    <w:basedOn w:val="Normal"/>
    <w:next w:val="Normal"/>
    <w:uiPriority w:val="34"/>
    <w:qFormat/>
    <w:rsid w:val="00E21335"/>
    <w:pPr>
      <w:ind w:firstLine="0"/>
    </w:pPr>
    <w:rPr>
      <w:b/>
      <w:sz w:val="24"/>
    </w:rPr>
  </w:style>
  <w:style w:type="paragraph" w:customStyle="1" w:styleId="Citacion">
    <w:name w:val="Citacion"/>
    <w:basedOn w:val="Normal"/>
    <w:qFormat/>
    <w:rsid w:val="00E21335"/>
    <w:pPr>
      <w:spacing w:before="170" w:after="170"/>
      <w:ind w:left="510" w:firstLine="0"/>
    </w:pPr>
    <w:rPr>
      <w:sz w:val="20"/>
    </w:rPr>
  </w:style>
  <w:style w:type="paragraph" w:customStyle="1" w:styleId="Susbsubapartado">
    <w:name w:val="Susbsubapartado"/>
    <w:basedOn w:val="PargrafodaLista"/>
    <w:qFormat/>
    <w:rsid w:val="00E21335"/>
    <w:rPr>
      <w:b w:val="0"/>
      <w:i/>
    </w:rPr>
  </w:style>
  <w:style w:type="paragraph" w:customStyle="1" w:styleId="bibliografia">
    <w:name w:val="bibliografia"/>
    <w:basedOn w:val="Normal"/>
    <w:rsid w:val="000B1D13"/>
    <w:pPr>
      <w:tabs>
        <w:tab w:val="clear" w:pos="284"/>
      </w:tabs>
      <w:spacing w:before="100" w:beforeAutospacing="1" w:after="100" w:afterAutospacing="1"/>
      <w:ind w:firstLine="0"/>
      <w:contextualSpacing w:val="0"/>
      <w:jc w:val="left"/>
    </w:pPr>
    <w:rPr>
      <w:rFonts w:eastAsia="Times New Roman"/>
      <w:color w:val="auto"/>
      <w:sz w:val="24"/>
      <w:lang w:val="pt-PT" w:eastAsia="pt-PT"/>
    </w:rPr>
  </w:style>
  <w:style w:type="character" w:customStyle="1" w:styleId="hlfld-title">
    <w:name w:val="hlfld-title"/>
    <w:basedOn w:val="Tipodeletrapredefinidodopargrafo"/>
    <w:rsid w:val="000B1D13"/>
  </w:style>
  <w:style w:type="character" w:styleId="Hiperligao">
    <w:name w:val="Hyperlink"/>
    <w:basedOn w:val="Tipodeletrapredefinidodopargrafo"/>
    <w:uiPriority w:val="99"/>
    <w:semiHidden/>
    <w:unhideWhenUsed/>
    <w:rsid w:val="000B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author/Friedrich%2C+Jon+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s.acs.org/isbn/97808412698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s.acs.org/author/Zaikowski%2C+Lor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21/ed1009706" TargetMode="External"/><Relationship Id="rId10" Type="http://schemas.openxmlformats.org/officeDocument/2006/relationships/hyperlink" Target="https://pubs.acs.org/author/Seidel%2C+S+Russe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acs.org/isbn/9780841269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Malaquias</dc:creator>
  <cp:keywords/>
  <dc:description/>
  <cp:lastModifiedBy>Leonardo Mendes</cp:lastModifiedBy>
  <cp:revision>2</cp:revision>
  <dcterms:created xsi:type="dcterms:W3CDTF">2023-02-07T17:51:00Z</dcterms:created>
  <dcterms:modified xsi:type="dcterms:W3CDTF">2023-02-07T17:51:00Z</dcterms:modified>
</cp:coreProperties>
</file>